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8D" w:rsidRDefault="00BD33CB" w:rsidP="00BD33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3CB">
        <w:rPr>
          <w:rFonts w:ascii="Times New Roman" w:hAnsi="Times New Roman" w:cs="Times New Roman"/>
          <w:b/>
          <w:sz w:val="28"/>
          <w:szCs w:val="28"/>
        </w:rPr>
        <w:t>Правила поведения во время грозы</w:t>
      </w:r>
    </w:p>
    <w:p w:rsidR="00BD33CB" w:rsidRDefault="00BD33CB" w:rsidP="00BD33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3CB" w:rsidRDefault="00BD33CB" w:rsidP="00BD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вас застала гроза, чтобы не попасть в чрезвычайную ситуацию, не забывайте о безопасности!</w:t>
      </w:r>
    </w:p>
    <w:p w:rsidR="00BD33CB" w:rsidRPr="00BD33CB" w:rsidRDefault="00BD33CB" w:rsidP="00BD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CB">
        <w:rPr>
          <w:rFonts w:ascii="Times New Roman" w:hAnsi="Times New Roman" w:cs="Times New Roman"/>
          <w:sz w:val="28"/>
          <w:szCs w:val="28"/>
        </w:rPr>
        <w:t>Помните, что молния опасна тогда, когда вслед за вспышкой следует раскат грома. В этом случае необходимо приня</w:t>
      </w:r>
      <w:r>
        <w:rPr>
          <w:rFonts w:ascii="Times New Roman" w:hAnsi="Times New Roman" w:cs="Times New Roman"/>
          <w:sz w:val="28"/>
          <w:szCs w:val="28"/>
        </w:rPr>
        <w:t>ть следующие меры безопасности:</w:t>
      </w:r>
    </w:p>
    <w:p w:rsidR="00BD33CB" w:rsidRPr="00BD33CB" w:rsidRDefault="00BD33CB" w:rsidP="00BD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CB">
        <w:rPr>
          <w:rFonts w:ascii="Times New Roman" w:hAnsi="Times New Roman" w:cs="Times New Roman"/>
          <w:sz w:val="28"/>
          <w:szCs w:val="28"/>
        </w:rPr>
        <w:t xml:space="preserve">   </w:t>
      </w:r>
      <w:r w:rsidR="00C76300">
        <w:rPr>
          <w:rFonts w:ascii="Times New Roman" w:hAnsi="Times New Roman" w:cs="Times New Roman"/>
          <w:sz w:val="28"/>
          <w:szCs w:val="28"/>
        </w:rPr>
        <w:t xml:space="preserve">- </w:t>
      </w:r>
      <w:r w:rsidRPr="00BD33CB">
        <w:rPr>
          <w:rFonts w:ascii="Times New Roman" w:hAnsi="Times New Roman" w:cs="Times New Roman"/>
          <w:sz w:val="28"/>
          <w:szCs w:val="28"/>
        </w:rPr>
        <w:t xml:space="preserve"> находясь в квартире или в доме в сельской местности: закройте окна, двери, дымоходы и вентиляционные отверстия, не растапливайте печь, воздержи</w:t>
      </w:r>
      <w:r>
        <w:rPr>
          <w:rFonts w:ascii="Times New Roman" w:hAnsi="Times New Roman" w:cs="Times New Roman"/>
          <w:sz w:val="28"/>
          <w:szCs w:val="28"/>
        </w:rPr>
        <w:t>тесь от разговоров по телефону;</w:t>
      </w:r>
    </w:p>
    <w:p w:rsidR="00BD33CB" w:rsidRPr="00BD33CB" w:rsidRDefault="00BD33CB" w:rsidP="00BD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CB">
        <w:rPr>
          <w:rFonts w:ascii="Times New Roman" w:hAnsi="Times New Roman" w:cs="Times New Roman"/>
          <w:sz w:val="28"/>
          <w:szCs w:val="28"/>
        </w:rPr>
        <w:t xml:space="preserve">    </w:t>
      </w:r>
      <w:r w:rsidR="00C76300">
        <w:rPr>
          <w:rFonts w:ascii="Times New Roman" w:hAnsi="Times New Roman" w:cs="Times New Roman"/>
          <w:sz w:val="28"/>
          <w:szCs w:val="28"/>
        </w:rPr>
        <w:t xml:space="preserve">- </w:t>
      </w:r>
      <w:r w:rsidRPr="00BD33CB">
        <w:rPr>
          <w:rFonts w:ascii="Times New Roman" w:hAnsi="Times New Roman" w:cs="Times New Roman"/>
          <w:sz w:val="28"/>
          <w:szCs w:val="28"/>
        </w:rPr>
        <w:t>во время ударов молнии не подходите близко к электропроводке, молниеотводу, водостокам с крыш, антенне, не стойте рядом с окнами, выключите телевизор, компьютер и</w:t>
      </w:r>
      <w:r>
        <w:rPr>
          <w:rFonts w:ascii="Times New Roman" w:hAnsi="Times New Roman" w:cs="Times New Roman"/>
          <w:sz w:val="28"/>
          <w:szCs w:val="28"/>
        </w:rPr>
        <w:t xml:space="preserve"> другие электробытовые приборы;</w:t>
      </w:r>
    </w:p>
    <w:p w:rsidR="00BD33CB" w:rsidRPr="00BD33CB" w:rsidRDefault="00BD33CB" w:rsidP="00BD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CB">
        <w:rPr>
          <w:rFonts w:ascii="Times New Roman" w:hAnsi="Times New Roman" w:cs="Times New Roman"/>
          <w:sz w:val="28"/>
          <w:szCs w:val="28"/>
        </w:rPr>
        <w:t xml:space="preserve">  </w:t>
      </w:r>
      <w:r w:rsidR="00C76300">
        <w:rPr>
          <w:rFonts w:ascii="Times New Roman" w:hAnsi="Times New Roman" w:cs="Times New Roman"/>
          <w:sz w:val="28"/>
          <w:szCs w:val="28"/>
        </w:rPr>
        <w:t xml:space="preserve">- </w:t>
      </w:r>
      <w:r w:rsidRPr="00BD33CB">
        <w:rPr>
          <w:rFonts w:ascii="Times New Roman" w:hAnsi="Times New Roman" w:cs="Times New Roman"/>
          <w:sz w:val="28"/>
          <w:szCs w:val="28"/>
        </w:rPr>
        <w:t xml:space="preserve">  если гроза застала вас в лесу, то укройтесь на низкорослом участке. Не пря</w:t>
      </w:r>
      <w:r>
        <w:rPr>
          <w:rFonts w:ascii="Times New Roman" w:hAnsi="Times New Roman" w:cs="Times New Roman"/>
          <w:sz w:val="28"/>
          <w:szCs w:val="28"/>
        </w:rPr>
        <w:t>чьтесь вблизи высоких деревьев;</w:t>
      </w:r>
    </w:p>
    <w:p w:rsidR="00BD33CB" w:rsidRPr="00BD33CB" w:rsidRDefault="00BD33CB" w:rsidP="00BD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CB">
        <w:rPr>
          <w:rFonts w:ascii="Times New Roman" w:hAnsi="Times New Roman" w:cs="Times New Roman"/>
          <w:sz w:val="28"/>
          <w:szCs w:val="28"/>
        </w:rPr>
        <w:t xml:space="preserve">   </w:t>
      </w:r>
      <w:r w:rsidR="00C76300">
        <w:rPr>
          <w:rFonts w:ascii="Times New Roman" w:hAnsi="Times New Roman" w:cs="Times New Roman"/>
          <w:sz w:val="28"/>
          <w:szCs w:val="28"/>
        </w:rPr>
        <w:t xml:space="preserve">- </w:t>
      </w:r>
      <w:r w:rsidRPr="00BD33CB">
        <w:rPr>
          <w:rFonts w:ascii="Times New Roman" w:hAnsi="Times New Roman" w:cs="Times New Roman"/>
          <w:sz w:val="28"/>
          <w:szCs w:val="28"/>
        </w:rPr>
        <w:t xml:space="preserve"> если гроза застала вас в автомобиле, не покидайте его, при этом закройте окна и опустите антенну радиоприемника. А если вы застигнуты грозой на велосипеде или мотоцикле, прекратите движение и переждите грозу на расстоянии прим</w:t>
      </w:r>
      <w:r>
        <w:rPr>
          <w:rFonts w:ascii="Times New Roman" w:hAnsi="Times New Roman" w:cs="Times New Roman"/>
          <w:sz w:val="28"/>
          <w:szCs w:val="28"/>
        </w:rPr>
        <w:t>ерно 30 м от вашего транспорта.</w:t>
      </w:r>
    </w:p>
    <w:p w:rsidR="00C76300" w:rsidRDefault="00C76300" w:rsidP="00C763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1C5">
        <w:rPr>
          <w:rFonts w:ascii="Times New Roman" w:hAnsi="Times New Roman" w:cs="Times New Roman"/>
          <w:i/>
          <w:sz w:val="28"/>
          <w:szCs w:val="28"/>
        </w:rPr>
        <w:t>МЧС напоминает! При пожаре дорога каждая минута, а исход любой ситуации напрямую зависит от своевременности и грамотности действий. Если вы почувствовали запах дыма – отыщите его источник.</w:t>
      </w:r>
      <w:r w:rsidRPr="005E01C5">
        <w:rPr>
          <w:i/>
        </w:rPr>
        <w:t xml:space="preserve"> </w:t>
      </w:r>
      <w:r w:rsidRPr="005E01C5">
        <w:rPr>
          <w:rFonts w:ascii="Times New Roman" w:hAnsi="Times New Roman" w:cs="Times New Roman"/>
          <w:i/>
          <w:sz w:val="28"/>
          <w:szCs w:val="28"/>
        </w:rPr>
        <w:t>Немедленно покиньте квартиру или дом, по возможности обесточьте его, отключите газ. Плотно закройте дверь в горящее помещение – это ограничит доступ кислорода и не даст огню распространиться.</w:t>
      </w:r>
    </w:p>
    <w:p w:rsidR="00BD33CB" w:rsidRPr="00BD33CB" w:rsidRDefault="00BD33CB" w:rsidP="00BD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33CB" w:rsidRPr="00BD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CB"/>
    <w:rsid w:val="00334D8D"/>
    <w:rsid w:val="00BD33CB"/>
    <w:rsid w:val="00C7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7EF5"/>
  <w15:chartTrackingRefBased/>
  <w15:docId w15:val="{108FBE53-94BF-485C-83CA-ED19E643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2023-05-02T06:42:00Z</dcterms:created>
  <dcterms:modified xsi:type="dcterms:W3CDTF">2023-05-02T06:55:00Z</dcterms:modified>
</cp:coreProperties>
</file>